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ED5" w:rsidRPr="00825D53" w:rsidRDefault="003F0DAF" w:rsidP="00825D53">
      <w:pPr>
        <w:jc w:val="center"/>
        <w:rPr>
          <w:rFonts w:ascii="Algerian" w:hAnsi="Algerian"/>
          <w:sz w:val="32"/>
          <w:szCs w:val="32"/>
        </w:rPr>
      </w:pPr>
      <w:r w:rsidRPr="003F0DAF">
        <w:rPr>
          <w:rFonts w:ascii="Algerian" w:hAnsi="Algerian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132080</wp:posOffset>
            </wp:positionV>
            <wp:extent cx="1416050" cy="1054100"/>
            <wp:effectExtent l="19050" t="0" r="0" b="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130644</wp:posOffset>
            </wp:positionV>
            <wp:extent cx="1405255" cy="1055536"/>
            <wp:effectExtent l="19050" t="0" r="4445" b="0"/>
            <wp:wrapNone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0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EF9" w:rsidRPr="00825D53">
        <w:rPr>
          <w:rFonts w:ascii="Algerian" w:hAnsi="Algerian"/>
          <w:sz w:val="32"/>
          <w:szCs w:val="32"/>
        </w:rPr>
        <w:t>CLUB DE AJEDREZ “MAYA” PALENQUE</w:t>
      </w:r>
    </w:p>
    <w:p w:rsidR="00554EF9" w:rsidRDefault="00114D58" w:rsidP="00114D58">
      <w:pPr>
        <w:spacing w:after="0"/>
        <w:jc w:val="center"/>
        <w:rPr>
          <w:rFonts w:ascii="Splash" w:hAnsi="Splash"/>
          <w:sz w:val="32"/>
          <w:szCs w:val="32"/>
          <w:u w:val="single"/>
        </w:rPr>
      </w:pPr>
      <w:r>
        <w:rPr>
          <w:rFonts w:ascii="Splash" w:hAnsi="Splash"/>
          <w:sz w:val="32"/>
          <w:szCs w:val="32"/>
          <w:u w:val="single"/>
        </w:rPr>
        <w:t>LECCIÓN 8 (PARTE 1)</w:t>
      </w:r>
      <w:r w:rsidR="00E20C71">
        <w:rPr>
          <w:rFonts w:ascii="Splash" w:hAnsi="Splash"/>
          <w:sz w:val="32"/>
          <w:szCs w:val="32"/>
          <w:u w:val="single"/>
        </w:rPr>
        <w:t xml:space="preserve"> </w:t>
      </w:r>
    </w:p>
    <w:p w:rsidR="004D5047" w:rsidRPr="00114D58" w:rsidRDefault="00114D58" w:rsidP="00114D58">
      <w:pPr>
        <w:spacing w:after="0"/>
        <w:jc w:val="center"/>
        <w:rPr>
          <w:rFonts w:ascii="Algerian" w:hAnsi="Algerian"/>
          <w:sz w:val="40"/>
          <w:szCs w:val="40"/>
        </w:rPr>
      </w:pPr>
      <w:bookmarkStart w:id="0" w:name="_GoBack"/>
      <w:bookmarkEnd w:id="0"/>
      <w:r w:rsidRPr="00114D58">
        <w:rPr>
          <w:rFonts w:ascii="Algerian" w:hAnsi="Algerian"/>
          <w:sz w:val="40"/>
          <w:szCs w:val="40"/>
        </w:rPr>
        <w:t>Temas tácticos</w:t>
      </w:r>
    </w:p>
    <w:p w:rsidR="00076156" w:rsidRPr="00076156" w:rsidRDefault="00114D58" w:rsidP="00114D58">
      <w:pPr>
        <w:spacing w:after="0"/>
        <w:jc w:val="center"/>
        <w:rPr>
          <w:rFonts w:ascii="Wide Latin" w:hAnsi="Wide Latin"/>
          <w:sz w:val="32"/>
          <w:szCs w:val="32"/>
          <w:u w:val="single"/>
        </w:rPr>
      </w:pPr>
      <w:r>
        <w:rPr>
          <w:rFonts w:ascii="Wide Latin" w:hAnsi="Wide Latin"/>
          <w:sz w:val="32"/>
          <w:szCs w:val="32"/>
          <w:u w:val="single"/>
        </w:rPr>
        <w:t>EL ATAQUE DOBLE</w:t>
      </w:r>
    </w:p>
    <w:p w:rsidR="00114D58" w:rsidRPr="003F0DAF" w:rsidRDefault="003F0DAF" w:rsidP="003F0DAF">
      <w:pPr>
        <w:tabs>
          <w:tab w:val="left" w:pos="7800"/>
        </w:tabs>
        <w:spacing w:after="0"/>
        <w:ind w:left="284"/>
        <w:rPr>
          <w:rFonts w:ascii="Agency FB" w:hAnsi="Agency FB"/>
          <w:b/>
          <w:sz w:val="34"/>
          <w:szCs w:val="34"/>
          <w:lang w:val="es-ES"/>
        </w:rPr>
      </w:pPr>
      <w:r>
        <w:rPr>
          <w:rFonts w:ascii="Agency FB" w:hAnsi="Agency FB"/>
          <w:b/>
          <w:noProof/>
          <w:sz w:val="34"/>
          <w:szCs w:val="34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57150</wp:posOffset>
            </wp:positionV>
            <wp:extent cx="2311400" cy="207010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050" t="34718" r="42090" b="3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color w:val="000000"/>
          <w:sz w:val="32"/>
          <w:szCs w:val="32"/>
        </w:rPr>
        <w:t xml:space="preserve">      </w:t>
      </w:r>
      <w:r w:rsidR="00114D58" w:rsidRPr="00114D58">
        <w:rPr>
          <w:rFonts w:ascii="Comic Sans MS" w:hAnsi="Comic Sans MS" w:cs="Arial"/>
          <w:color w:val="000000"/>
          <w:sz w:val="32"/>
          <w:szCs w:val="32"/>
        </w:rPr>
        <w:t>El ataque doble se basa en amenazar dos piezas rivales a la vez. Lo puede realizar cualquier pieza salvo el caballo (en el caso del caballo se llama horquilla o doblete):</w:t>
      </w:r>
    </w:p>
    <w:p w:rsidR="00076156" w:rsidRPr="00114D58" w:rsidRDefault="003F0DAF" w:rsidP="00076156">
      <w:pPr>
        <w:tabs>
          <w:tab w:val="left" w:pos="7800"/>
        </w:tabs>
        <w:ind w:left="284"/>
        <w:jc w:val="center"/>
        <w:rPr>
          <w:rFonts w:ascii="Comic Sans MS" w:hAnsi="Comic Sans MS"/>
          <w:b/>
          <w:sz w:val="32"/>
          <w:szCs w:val="32"/>
          <w:lang w:val="es-ES"/>
        </w:rPr>
      </w:pPr>
      <w:r>
        <w:rPr>
          <w:rFonts w:ascii="Comic Sans MS" w:hAnsi="Comic Sans MS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-3054350</wp:posOffset>
            </wp:positionH>
            <wp:positionV relativeFrom="paragraph">
              <wp:posOffset>236855</wp:posOffset>
            </wp:positionV>
            <wp:extent cx="6963410" cy="5067300"/>
            <wp:effectExtent l="1905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000" t="27174" r="26380" b="1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6156" w:rsidRPr="00114D58" w:rsidSect="004E1F52">
      <w:footerReference w:type="default" r:id="rId12"/>
      <w:type w:val="continuous"/>
      <w:pgSz w:w="12242" w:h="15842" w:code="1"/>
      <w:pgMar w:top="992" w:right="1701" w:bottom="1276" w:left="1701" w:header="709" w:footer="709" w:gutter="0"/>
      <w:pgBorders w:zOrder="back" w:offsetFrom="page">
        <w:top w:val="checkered" w:sz="7" w:space="24" w:color="auto"/>
        <w:left w:val="checkered" w:sz="7" w:space="24" w:color="auto"/>
        <w:bottom w:val="checkered" w:sz="7" w:space="24" w:color="auto"/>
        <w:right w:val="checkered" w:sz="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06D" w:rsidRDefault="0069406D" w:rsidP="00C845BB">
      <w:pPr>
        <w:spacing w:after="0" w:line="240" w:lineRule="auto"/>
      </w:pPr>
      <w:r>
        <w:separator/>
      </w:r>
    </w:p>
  </w:endnote>
  <w:endnote w:type="continuationSeparator" w:id="1">
    <w:p w:rsidR="0069406D" w:rsidRDefault="0069406D" w:rsidP="00C84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plas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F52" w:rsidRPr="004E1F52" w:rsidRDefault="004E1F52" w:rsidP="004E1F52">
    <w:pPr>
      <w:pStyle w:val="Piedepgina"/>
      <w:jc w:val="right"/>
      <w:rPr>
        <w:lang w:val="es-ES_tradnl"/>
      </w:rPr>
    </w:pPr>
    <w:r>
      <w:rPr>
        <w:lang w:val="es-ES_tradnl"/>
      </w:rPr>
      <w:t>VISITA WWW.</w:t>
    </w:r>
    <w:r w:rsidR="008E2B53">
      <w:rPr>
        <w:lang w:val="es-ES_tradnl"/>
      </w:rPr>
      <w:t>AJEDREZ64</w:t>
    </w:r>
    <w:r>
      <w:rPr>
        <w:lang w:val="es-ES_tradnl"/>
      </w:rPr>
      <w:t>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06D" w:rsidRDefault="0069406D" w:rsidP="00C845BB">
      <w:pPr>
        <w:spacing w:after="0" w:line="240" w:lineRule="auto"/>
      </w:pPr>
      <w:r>
        <w:separator/>
      </w:r>
    </w:p>
  </w:footnote>
  <w:footnote w:type="continuationSeparator" w:id="1">
    <w:p w:rsidR="0069406D" w:rsidRDefault="0069406D" w:rsidP="00C84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0E17"/>
    <w:multiLevelType w:val="hybridMultilevel"/>
    <w:tmpl w:val="DF464058"/>
    <w:lvl w:ilvl="0" w:tplc="3C329350">
      <w:start w:val="1"/>
      <w:numFmt w:val="bullet"/>
      <w:lvlText w:val="-"/>
      <w:lvlJc w:val="left"/>
      <w:pPr>
        <w:ind w:left="120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38C63130"/>
    <w:multiLevelType w:val="hybridMultilevel"/>
    <w:tmpl w:val="6E28543E"/>
    <w:lvl w:ilvl="0" w:tplc="0C0A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4980055"/>
    <w:multiLevelType w:val="hybridMultilevel"/>
    <w:tmpl w:val="E7E6271E"/>
    <w:lvl w:ilvl="0" w:tplc="1D549328">
      <w:start w:val="1"/>
      <w:numFmt w:val="bullet"/>
      <w:lvlText w:val="-"/>
      <w:lvlJc w:val="left"/>
      <w:pPr>
        <w:ind w:left="1455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6E8775F7"/>
    <w:multiLevelType w:val="hybridMultilevel"/>
    <w:tmpl w:val="1CAA09C2"/>
    <w:lvl w:ilvl="0" w:tplc="EB22FE6C">
      <w:start w:val="1"/>
      <w:numFmt w:val="bullet"/>
      <w:lvlText w:val="-"/>
      <w:lvlJc w:val="left"/>
      <w:pPr>
        <w:ind w:left="644" w:hanging="360"/>
      </w:pPr>
      <w:rPr>
        <w:rFonts w:ascii="Verdana" w:eastAsiaTheme="minorEastAsia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4EF9"/>
    <w:rsid w:val="00076156"/>
    <w:rsid w:val="00114D58"/>
    <w:rsid w:val="00197B74"/>
    <w:rsid w:val="001C09B6"/>
    <w:rsid w:val="00210F92"/>
    <w:rsid w:val="002321B0"/>
    <w:rsid w:val="00241E2E"/>
    <w:rsid w:val="0027653D"/>
    <w:rsid w:val="002A4D18"/>
    <w:rsid w:val="002B26D5"/>
    <w:rsid w:val="002B4755"/>
    <w:rsid w:val="003501DE"/>
    <w:rsid w:val="0038600E"/>
    <w:rsid w:val="003F0DAF"/>
    <w:rsid w:val="00432A72"/>
    <w:rsid w:val="004D5047"/>
    <w:rsid w:val="004E1F52"/>
    <w:rsid w:val="00544CB3"/>
    <w:rsid w:val="00554EF9"/>
    <w:rsid w:val="005F07BF"/>
    <w:rsid w:val="00624669"/>
    <w:rsid w:val="0069406D"/>
    <w:rsid w:val="007948B6"/>
    <w:rsid w:val="007A15EC"/>
    <w:rsid w:val="007C588B"/>
    <w:rsid w:val="007F480A"/>
    <w:rsid w:val="00825D53"/>
    <w:rsid w:val="008355F9"/>
    <w:rsid w:val="00871712"/>
    <w:rsid w:val="00895A84"/>
    <w:rsid w:val="008C7C2E"/>
    <w:rsid w:val="008E2B53"/>
    <w:rsid w:val="008E36D7"/>
    <w:rsid w:val="00A61ED5"/>
    <w:rsid w:val="00B4264B"/>
    <w:rsid w:val="00B52700"/>
    <w:rsid w:val="00BD78F7"/>
    <w:rsid w:val="00BF3E41"/>
    <w:rsid w:val="00C1389E"/>
    <w:rsid w:val="00C16A9B"/>
    <w:rsid w:val="00C845BB"/>
    <w:rsid w:val="00C93635"/>
    <w:rsid w:val="00CA1B3A"/>
    <w:rsid w:val="00CB5B6C"/>
    <w:rsid w:val="00D84A9B"/>
    <w:rsid w:val="00DE653F"/>
    <w:rsid w:val="00E20C71"/>
    <w:rsid w:val="00EF4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B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E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84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5BB"/>
  </w:style>
  <w:style w:type="paragraph" w:styleId="Piedepgina">
    <w:name w:val="footer"/>
    <w:basedOn w:val="Normal"/>
    <w:link w:val="PiedepginaCar"/>
    <w:uiPriority w:val="99"/>
    <w:unhideWhenUsed/>
    <w:rsid w:val="00C84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5BB"/>
  </w:style>
  <w:style w:type="paragraph" w:styleId="Prrafodelista">
    <w:name w:val="List Paragraph"/>
    <w:basedOn w:val="Normal"/>
    <w:uiPriority w:val="34"/>
    <w:qFormat/>
    <w:rsid w:val="004E1F52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5F07B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5F07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E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84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5BB"/>
  </w:style>
  <w:style w:type="paragraph" w:styleId="Piedepgina">
    <w:name w:val="footer"/>
    <w:basedOn w:val="Normal"/>
    <w:link w:val="PiedepginaCar"/>
    <w:uiPriority w:val="99"/>
    <w:unhideWhenUsed/>
    <w:rsid w:val="00C845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5BB"/>
  </w:style>
  <w:style w:type="paragraph" w:styleId="Prrafodelista">
    <w:name w:val="List Paragraph"/>
    <w:basedOn w:val="Normal"/>
    <w:uiPriority w:val="34"/>
    <w:qFormat/>
    <w:rsid w:val="004E1F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15DA6-F6F7-48D0-8BBE-EE893349A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2</cp:revision>
  <dcterms:created xsi:type="dcterms:W3CDTF">2011-05-27T20:55:00Z</dcterms:created>
  <dcterms:modified xsi:type="dcterms:W3CDTF">2011-05-27T20:55:00Z</dcterms:modified>
</cp:coreProperties>
</file>